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Lake Fenton Athletic Boosters, Inc.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Boosters Meeting May 25, 2022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7pm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The Fireplace Bar and Grill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Called to order</w:t>
      </w:r>
      <w:r w:rsidDel="00000000" w:rsidR="00000000" w:rsidRPr="00000000">
        <w:rPr>
          <w:rtl w:val="0"/>
        </w:rPr>
        <w:t xml:space="preserve">: 7:02pm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Introductions -Sign in Sheet</w:t>
      </w:r>
      <w:r w:rsidDel="00000000" w:rsidR="00000000" w:rsidRPr="00000000">
        <w:rPr>
          <w:rtl w:val="0"/>
        </w:rPr>
        <w:t xml:space="preserve">: Christine Heron, Debbie Ignash, Chris Rhind, Kayleen Evans, Shana Carter, Jen Shumaker, Lynn Stalo, A Lewis, Betsy Conley, Randi Goss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Officer Reports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President: Angie Borski</w:t>
        <w:tab/>
        <w:t xml:space="preserve">Welcome new members, reviewed expenditures with Athletic Director, Brad LaRowe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Vice President: Randi Goss</w:t>
        <w:tab/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Treasurer: Jen Shumaker</w:t>
        <w:tab/>
        <w:t xml:space="preserve">~$62,000 balance; all 2021 Scholarships have been paid out. $55 from Amazon Smiles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Secretary: Chris Heron</w:t>
        <w:tab/>
        <w:t xml:space="preserve">Discussion about changing banks from State Bank to El-ga. Motion to change from State Bank to El-ga by Chris R.  2nd: Angie.  Approved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Booster sponsored items:  Exercise bike for indoor sports. Two quotes needed; approx. cost $1300.  Motion pending quotes.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Sponsorships:</w:t>
        <w:tab/>
        <w:t xml:space="preserve">Elga donated $2500 for a Platinum sponsorship/Cash Bash 22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ab/>
        <w:t xml:space="preserve">National Guard $3500 for a Presidential sponsorship/Cash Bash 22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ab/>
        <w:t xml:space="preserve">The Fireplace Bar&amp;Grill $2500 for a Legacy sponsorship/Cash Bash 22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Concessions:</w:t>
        <w:tab/>
        <w:t xml:space="preserve">Discussion about equipment (hot dog roller, coffee pots), grills and coordinating with Youth Football &amp; Cheer. Need service for all refrigeration units - A.D. will check with school.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2022 Scholarships awarded at Senior Night to the following Student Athletes: Olivia Goss, Dylan Hammis, Gracie Kaye, Luke Lynch, Nathan Niestroy, Reid Shumaker, Carter Smith, Aiden Verbison.  Congratulations!!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Review/Change Bylaws: Rewrite Scholarship section for June meeting vote.  Discussion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Request:</w:t>
        <w:tab/>
        <w:t xml:space="preserve">Soccer uniforms. Quotes up to $2100 for home and away uniforms.  Motion to purchase the BSN quote by Chris R.  2nd: Angie.  Approved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 xml:space="preserve">Scorer’s table - Athletic Director request. LFAB have committed $5000 to this item. Prices range from 12ft $13,800, 14ft $16,500, 16ft $17,300.  4-6 week lead time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Cash Bash 22:</w:t>
        <w:tab/>
        <w:t xml:space="preserve">Committees/Volunteers needed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Fundraising/Sponsorship (see above)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Set up/Clean up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Event Planning - Catering: The Fireplace Bar&amp;Grill booked, DJ booked, Bartenders booked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Discussion about drink tickets and bar. 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Debbie booked the Fenton Township Hall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ab/>
        <w:tab/>
        <w:tab/>
        <w:t xml:space="preserve">Tickets for Sponsors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Entry ticket vs. Raffle ticket discussion. Sponsors will get an entry ticket for 2.  Will have to by raffle ticket separately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Table reservations - need to mark this better for 22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ab/>
        <w:tab/>
        <w:t xml:space="preserve">Raffle Items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Jen is applying for raffle license and 50/50 license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Baskets from Teams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Deadline for basket drop off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Requirement for Teams. Discussion about individual teams vs. program-wide baskets/items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ab/>
        <w:tab/>
        <w:tab/>
        <w:t xml:space="preserve">Raffle Style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Discussion about Tin Can, Live Auction and Deck of card raffle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Kindergarten Night:</w:t>
        <w:tab/>
        <w:t xml:space="preserve">1st home game after school starts on 9/23.  Homecoming is 9/30.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Elections:</w:t>
        <w:tab/>
        <w:t xml:space="preserve">June meeting.  All positions will be open for re-election. Chris Heron will be vacating the Secretary position. 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Next meeting is June 15 at 7pm, The Fireplace Bar&amp;Grill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Adjournment: 8:53pm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